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B4" w:rsidRPr="00781D14" w:rsidRDefault="00BD71B4" w:rsidP="00797574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D71B4">
        <w:rPr>
          <w:rFonts w:ascii="Times New Roman" w:hAnsi="Times New Roman" w:cs="Times New Roman"/>
          <w:b/>
          <w:sz w:val="26"/>
          <w:szCs w:val="26"/>
          <w:lang w:val="uk-UA"/>
        </w:rPr>
        <w:t>Проект Закону про внесення змін до деяких законодавчих актів України щодо окремих видів облігацій</w:t>
      </w:r>
      <w:r w:rsidR="007975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0" w:name="_GoBack"/>
      <w:bookmarkEnd w:id="0"/>
    </w:p>
    <w:p w:rsidR="00221B63" w:rsidRPr="00BD71B4" w:rsidRDefault="00BD71B4" w:rsidP="00BD71B4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Реєстр. </w:t>
      </w:r>
      <w:r w:rsidR="00221B63" w:rsidRPr="00BD71B4">
        <w:rPr>
          <w:rFonts w:ascii="Times New Roman" w:hAnsi="Times New Roman" w:cs="Times New Roman"/>
          <w:sz w:val="26"/>
          <w:szCs w:val="26"/>
          <w:lang w:val="uk-UA"/>
        </w:rPr>
        <w:t>№ 5068 від 05.09.2016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>. 1-е читання.</w:t>
      </w:r>
    </w:p>
    <w:p w:rsidR="00221B63" w:rsidRPr="00BD71B4" w:rsidRDefault="00221B63" w:rsidP="00BD71B4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Метою є вирішення на законодавчому рівні питань, пов’язаних із захистом прав власників таких облігацій, зокрема:</w:t>
      </w:r>
    </w:p>
    <w:p w:rsidR="00221B63" w:rsidRPr="00986345" w:rsidRDefault="00221B63" w:rsidP="00986345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6345">
        <w:rPr>
          <w:rFonts w:ascii="Times New Roman" w:hAnsi="Times New Roman" w:cs="Times New Roman"/>
          <w:sz w:val="26"/>
          <w:szCs w:val="26"/>
          <w:lang w:val="uk-UA"/>
        </w:rPr>
        <w:t>запровадження інститутів зборів власників облігацій та колективного представника власників корпоративних облігацій;</w:t>
      </w:r>
    </w:p>
    <w:p w:rsidR="00221B63" w:rsidRPr="00986345" w:rsidRDefault="00221B63" w:rsidP="00986345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6345">
        <w:rPr>
          <w:rFonts w:ascii="Times New Roman" w:hAnsi="Times New Roman" w:cs="Times New Roman"/>
          <w:sz w:val="26"/>
          <w:szCs w:val="26"/>
          <w:lang w:val="uk-UA"/>
        </w:rPr>
        <w:t>визначення компетенції зборів власників облігацій та порядку прийняття ними рішень;</w:t>
      </w:r>
    </w:p>
    <w:p w:rsidR="00221B63" w:rsidRPr="00986345" w:rsidRDefault="00221B63" w:rsidP="00986345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6345">
        <w:rPr>
          <w:rFonts w:ascii="Times New Roman" w:hAnsi="Times New Roman" w:cs="Times New Roman"/>
          <w:sz w:val="26"/>
          <w:szCs w:val="26"/>
          <w:lang w:val="uk-UA"/>
        </w:rPr>
        <w:t>визначення порядку призначення та припинення повноважень колективного представника;</w:t>
      </w:r>
    </w:p>
    <w:p w:rsidR="00221B63" w:rsidRPr="00986345" w:rsidRDefault="00221B63" w:rsidP="00986345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6345">
        <w:rPr>
          <w:rFonts w:ascii="Times New Roman" w:hAnsi="Times New Roman" w:cs="Times New Roman"/>
          <w:sz w:val="26"/>
          <w:szCs w:val="26"/>
          <w:lang w:val="uk-UA"/>
        </w:rPr>
        <w:t>визначення прав та обов’язків колективного представника;</w:t>
      </w:r>
    </w:p>
    <w:p w:rsidR="006F66A4" w:rsidRPr="00986345" w:rsidRDefault="00221B63" w:rsidP="00986345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6345">
        <w:rPr>
          <w:rFonts w:ascii="Times New Roman" w:hAnsi="Times New Roman" w:cs="Times New Roman"/>
          <w:sz w:val="26"/>
          <w:szCs w:val="26"/>
          <w:lang w:val="uk-UA"/>
        </w:rPr>
        <w:t>визначення обставин, настання яких визнається  дефолтом.</w:t>
      </w:r>
    </w:p>
    <w:p w:rsidR="00BD71B4" w:rsidRDefault="00BD71B4" w:rsidP="00BD71B4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D71B4" w:rsidRDefault="00BD71B4" w:rsidP="00BD71B4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 і в решті законопроектів планується ігнорувати кращі світові практики регулювання притримуючись закладених ще в минулому сторіччі засад.</w:t>
      </w:r>
    </w:p>
    <w:p w:rsidR="00BD71B4" w:rsidRDefault="00BD71B4" w:rsidP="00BD71B4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Так, існує ряд суттєвих зауважень до такого законопроекту, а саме:</w:t>
      </w:r>
    </w:p>
    <w:p w:rsidR="00BD71B4" w:rsidRDefault="00BD71B4" w:rsidP="00544467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всупереч раніше затверджених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програми розвитку фондового ринку не впроваджуються </w:t>
      </w:r>
      <w:r w:rsidR="00221B63" w:rsidRPr="00BD71B4">
        <w:rPr>
          <w:rFonts w:ascii="Times New Roman" w:hAnsi="Times New Roman" w:cs="Times New Roman"/>
          <w:sz w:val="26"/>
          <w:szCs w:val="26"/>
          <w:lang w:val="uk-UA"/>
        </w:rPr>
        <w:t>біржові та інфраструктурні облігації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21B63" w:rsidRDefault="00BD71B4" w:rsidP="00544467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221B63" w:rsidRPr="00BD71B4">
        <w:rPr>
          <w:rFonts w:ascii="Times New Roman" w:hAnsi="Times New Roman" w:cs="Times New Roman"/>
          <w:sz w:val="26"/>
          <w:szCs w:val="26"/>
          <w:lang w:val="uk-UA"/>
        </w:rPr>
        <w:t>носиться диспропорція у права власників великих та малих пакетів облігацій під час дефолту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коли більшість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облігаціонерів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має право приймати рішення обов’язкові для всіх, без передбачення компенсаційних механізмів міноритарним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облігаціонерам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BD71B4" w:rsidRPr="00BD71B4" w:rsidRDefault="00BD71B4" w:rsidP="00BD71B4">
      <w:pPr>
        <w:pStyle w:val="a3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Світова практика регулювання емісії цінних паперів, зокрема </w:t>
      </w:r>
      <w:proofErr w:type="spellStart"/>
      <w:r w:rsidRPr="00BD71B4">
        <w:rPr>
          <w:rFonts w:ascii="Times New Roman" w:hAnsi="Times New Roman" w:cs="Times New Roman"/>
          <w:sz w:val="26"/>
          <w:szCs w:val="26"/>
          <w:lang w:val="uk-UA"/>
        </w:rPr>
        <w:t>імплементована</w:t>
      </w:r>
      <w:proofErr w:type="spellEnd"/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Директива № 2003/71/ЄС має </w:t>
      </w:r>
      <w:r w:rsidR="00544467">
        <w:rPr>
          <w:rFonts w:ascii="Times New Roman" w:hAnsi="Times New Roman" w:cs="Times New Roman"/>
          <w:sz w:val="26"/>
          <w:szCs w:val="26"/>
          <w:lang w:val="uk-UA"/>
        </w:rPr>
        <w:t>наступні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особливості</w:t>
      </w:r>
      <w:r w:rsidR="0054446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D71B4" w:rsidRPr="00BD71B4" w:rsidRDefault="00544467" w:rsidP="00544467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BD71B4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бмежує державне втручання в питання залучення капіталу при емісії </w:t>
      </w:r>
      <w:r w:rsidR="00BD71B4">
        <w:rPr>
          <w:rFonts w:ascii="Times New Roman" w:hAnsi="Times New Roman" w:cs="Times New Roman"/>
          <w:sz w:val="26"/>
          <w:szCs w:val="26"/>
          <w:lang w:val="uk-UA"/>
        </w:rPr>
        <w:t xml:space="preserve">облігацій </w:t>
      </w:r>
      <w:r w:rsidR="00BD71B4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виключно публічними випусками, а не ще й приватними. </w:t>
      </w:r>
    </w:p>
    <w:p w:rsidR="00BD71B4" w:rsidRPr="00BD71B4" w:rsidRDefault="00BD71B4" w:rsidP="0054446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Приватні випуски цінних паперів </w:t>
      </w:r>
      <w:r>
        <w:rPr>
          <w:rFonts w:ascii="Times New Roman" w:hAnsi="Times New Roman" w:cs="Times New Roman"/>
          <w:sz w:val="26"/>
          <w:szCs w:val="26"/>
          <w:lang w:val="uk-UA"/>
        </w:rPr>
        <w:t>мають бути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внутрішньою справою емітента і не повинні обтяжуватись надмірним </w:t>
      </w:r>
      <w:r w:rsidR="00544467">
        <w:rPr>
          <w:rFonts w:ascii="Times New Roman" w:hAnsi="Times New Roman" w:cs="Times New Roman"/>
          <w:sz w:val="26"/>
          <w:szCs w:val="26"/>
          <w:lang w:val="uk-UA"/>
        </w:rPr>
        <w:t>регулюванням з сторони держави.</w:t>
      </w:r>
    </w:p>
    <w:p w:rsidR="00BD71B4" w:rsidRPr="00BD71B4" w:rsidRDefault="00544467" w:rsidP="00544467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BD71B4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бмежує державне втручання в питання залучення капіталу при емісії </w:t>
      </w:r>
      <w:r w:rsidR="00BD71B4">
        <w:rPr>
          <w:rFonts w:ascii="Times New Roman" w:hAnsi="Times New Roman" w:cs="Times New Roman"/>
          <w:sz w:val="26"/>
          <w:szCs w:val="26"/>
          <w:lang w:val="uk-UA"/>
        </w:rPr>
        <w:t xml:space="preserve">облігацій </w:t>
      </w:r>
      <w:r w:rsidR="00BD71B4" w:rsidRPr="00BD71B4">
        <w:rPr>
          <w:rFonts w:ascii="Times New Roman" w:hAnsi="Times New Roman" w:cs="Times New Roman"/>
          <w:sz w:val="26"/>
          <w:szCs w:val="26"/>
          <w:lang w:val="uk-UA"/>
        </w:rPr>
        <w:t>виключно правом регулятора затверджувати проспект емісії.</w:t>
      </w:r>
    </w:p>
    <w:p w:rsidR="00BD71B4" w:rsidRPr="00BD71B4" w:rsidRDefault="00BD71B4" w:rsidP="0054446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Натомість, законопроект пропонує продовжити практику реєстрації державним органом випуску, звітів про розміщення, погашення та скасування випусків цінних паперів. Такі функції в решті країн з розвинутим фондовим ринком суттєво спрощено та передан</w:t>
      </w:r>
      <w:r w:rsidR="00544467">
        <w:rPr>
          <w:rFonts w:ascii="Times New Roman" w:hAnsi="Times New Roman" w:cs="Times New Roman"/>
          <w:sz w:val="26"/>
          <w:szCs w:val="26"/>
          <w:lang w:val="uk-UA"/>
        </w:rPr>
        <w:t>о депозитаріям, фондовим біржам.</w:t>
      </w:r>
    </w:p>
    <w:p w:rsidR="00BD71B4" w:rsidRPr="00BD71B4" w:rsidRDefault="00BD71B4" w:rsidP="0054446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Питання допуску </w:t>
      </w:r>
      <w:r>
        <w:rPr>
          <w:rFonts w:ascii="Times New Roman" w:hAnsi="Times New Roman" w:cs="Times New Roman"/>
          <w:sz w:val="26"/>
          <w:szCs w:val="26"/>
          <w:lang w:val="uk-UA"/>
        </w:rPr>
        <w:t>облігацій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також планується і надалі регулювати актами НКЦПФР, в той час як це має бути виключною компетенцією самих бірж;</w:t>
      </w:r>
    </w:p>
    <w:p w:rsidR="00BD71B4" w:rsidRDefault="00BD71B4" w:rsidP="00BD71B4">
      <w:pPr>
        <w:pStyle w:val="a3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Впровадження біржових облігацій надало б можливість фондовим біржам самим регулювати випуски облігацій на своїх майданчиках водночас виступаючи і гарантами якості таких інструментів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BD71B4" w:rsidRDefault="00BD71B4" w:rsidP="00BD71B4">
      <w:pPr>
        <w:pStyle w:val="a3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Поява інфраструктурних облігацій, які дехто плутає з цільовими, дозволила б вирішити чимало юридичних проблем в практиці укладення договорів концесії, державно-приватного партнерства;</w:t>
      </w:r>
    </w:p>
    <w:p w:rsidR="00BD71B4" w:rsidRPr="00BD71B4" w:rsidRDefault="00BD71B4" w:rsidP="004D4B9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Проте ані біржових ані </w:t>
      </w:r>
      <w:r w:rsidR="004D4B9D">
        <w:rPr>
          <w:rFonts w:ascii="Times New Roman" w:hAnsi="Times New Roman" w:cs="Times New Roman"/>
          <w:sz w:val="26"/>
          <w:szCs w:val="26"/>
          <w:lang w:val="uk-UA"/>
        </w:rPr>
        <w:t>інфраструктурних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облігацій нам не пропонують, попри всі ініціативи ринку.</w:t>
      </w:r>
    </w:p>
    <w:sectPr w:rsidR="00BD71B4" w:rsidRPr="00BD71B4" w:rsidSect="00B061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20" w:rsidRDefault="00E76620" w:rsidP="00B06183">
      <w:pPr>
        <w:spacing w:after="0" w:line="240" w:lineRule="auto"/>
      </w:pPr>
      <w:r>
        <w:separator/>
      </w:r>
    </w:p>
  </w:endnote>
  <w:endnote w:type="continuationSeparator" w:id="0">
    <w:p w:rsidR="00E76620" w:rsidRDefault="00E76620" w:rsidP="00B0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20" w:rsidRDefault="00E76620" w:rsidP="00B06183">
      <w:pPr>
        <w:spacing w:after="0" w:line="240" w:lineRule="auto"/>
      </w:pPr>
      <w:r>
        <w:separator/>
      </w:r>
    </w:p>
  </w:footnote>
  <w:footnote w:type="continuationSeparator" w:id="0">
    <w:p w:rsidR="00E76620" w:rsidRDefault="00E76620" w:rsidP="00B0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07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06183" w:rsidRPr="00B06183" w:rsidRDefault="00B06183">
        <w:pPr>
          <w:pStyle w:val="a5"/>
          <w:jc w:val="center"/>
          <w:rPr>
            <w:rFonts w:ascii="Times New Roman" w:hAnsi="Times New Roman" w:cs="Times New Roman"/>
          </w:rPr>
        </w:pPr>
        <w:r w:rsidRPr="00B06183">
          <w:rPr>
            <w:rFonts w:ascii="Times New Roman" w:hAnsi="Times New Roman" w:cs="Times New Roman"/>
          </w:rPr>
          <w:fldChar w:fldCharType="begin"/>
        </w:r>
        <w:r w:rsidRPr="00B06183">
          <w:rPr>
            <w:rFonts w:ascii="Times New Roman" w:hAnsi="Times New Roman" w:cs="Times New Roman"/>
          </w:rPr>
          <w:instrText>PAGE   \* MERGEFORMAT</w:instrText>
        </w:r>
        <w:r w:rsidRPr="00B06183">
          <w:rPr>
            <w:rFonts w:ascii="Times New Roman" w:hAnsi="Times New Roman" w:cs="Times New Roman"/>
          </w:rPr>
          <w:fldChar w:fldCharType="separate"/>
        </w:r>
        <w:r w:rsidR="00A23B2B">
          <w:rPr>
            <w:rFonts w:ascii="Times New Roman" w:hAnsi="Times New Roman" w:cs="Times New Roman"/>
            <w:noProof/>
          </w:rPr>
          <w:t>2</w:t>
        </w:r>
        <w:r w:rsidRPr="00B06183">
          <w:rPr>
            <w:rFonts w:ascii="Times New Roman" w:hAnsi="Times New Roman" w:cs="Times New Roman"/>
          </w:rPr>
          <w:fldChar w:fldCharType="end"/>
        </w:r>
      </w:p>
    </w:sdtContent>
  </w:sdt>
  <w:p w:rsidR="00B06183" w:rsidRPr="00B06183" w:rsidRDefault="00B06183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2B8"/>
    <w:multiLevelType w:val="hybridMultilevel"/>
    <w:tmpl w:val="6D80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4A1B"/>
    <w:multiLevelType w:val="hybridMultilevel"/>
    <w:tmpl w:val="6A687D04"/>
    <w:lvl w:ilvl="0" w:tplc="15140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456E6"/>
    <w:multiLevelType w:val="hybridMultilevel"/>
    <w:tmpl w:val="D6C6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2486D"/>
    <w:multiLevelType w:val="hybridMultilevel"/>
    <w:tmpl w:val="83364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F84"/>
    <w:multiLevelType w:val="hybridMultilevel"/>
    <w:tmpl w:val="7AC2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830"/>
    <w:multiLevelType w:val="hybridMultilevel"/>
    <w:tmpl w:val="9E9AFDD6"/>
    <w:lvl w:ilvl="0" w:tplc="92869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224C2"/>
    <w:multiLevelType w:val="hybridMultilevel"/>
    <w:tmpl w:val="A70A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75E10"/>
    <w:multiLevelType w:val="hybridMultilevel"/>
    <w:tmpl w:val="9BF4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C102A"/>
    <w:multiLevelType w:val="hybridMultilevel"/>
    <w:tmpl w:val="4E1AD176"/>
    <w:lvl w:ilvl="0" w:tplc="24181266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2763A"/>
    <w:multiLevelType w:val="hybridMultilevel"/>
    <w:tmpl w:val="9D40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20311"/>
    <w:multiLevelType w:val="hybridMultilevel"/>
    <w:tmpl w:val="69B83BFE"/>
    <w:lvl w:ilvl="0" w:tplc="CB783D8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C17397E"/>
    <w:multiLevelType w:val="hybridMultilevel"/>
    <w:tmpl w:val="BDDC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C4B00"/>
    <w:multiLevelType w:val="hybridMultilevel"/>
    <w:tmpl w:val="C7606226"/>
    <w:lvl w:ilvl="0" w:tplc="187248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91579BC"/>
    <w:multiLevelType w:val="hybridMultilevel"/>
    <w:tmpl w:val="F4AE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9"/>
    <w:rsid w:val="000C16E0"/>
    <w:rsid w:val="000E6C26"/>
    <w:rsid w:val="000F2F94"/>
    <w:rsid w:val="00114F27"/>
    <w:rsid w:val="001F7B1A"/>
    <w:rsid w:val="00221B63"/>
    <w:rsid w:val="0023757E"/>
    <w:rsid w:val="00281F08"/>
    <w:rsid w:val="002B32DE"/>
    <w:rsid w:val="003310F3"/>
    <w:rsid w:val="003A39B2"/>
    <w:rsid w:val="003F4A63"/>
    <w:rsid w:val="004D4B9D"/>
    <w:rsid w:val="004E6E30"/>
    <w:rsid w:val="004F1B8B"/>
    <w:rsid w:val="00510F11"/>
    <w:rsid w:val="00544467"/>
    <w:rsid w:val="0057278D"/>
    <w:rsid w:val="00592E94"/>
    <w:rsid w:val="00604EF7"/>
    <w:rsid w:val="00663E39"/>
    <w:rsid w:val="006D07D0"/>
    <w:rsid w:val="006F66A4"/>
    <w:rsid w:val="00781D14"/>
    <w:rsid w:val="00791D37"/>
    <w:rsid w:val="00797574"/>
    <w:rsid w:val="008E613C"/>
    <w:rsid w:val="00986345"/>
    <w:rsid w:val="009C4F15"/>
    <w:rsid w:val="00A12706"/>
    <w:rsid w:val="00A23B2B"/>
    <w:rsid w:val="00A82C08"/>
    <w:rsid w:val="00A931D3"/>
    <w:rsid w:val="00AB216D"/>
    <w:rsid w:val="00AB308E"/>
    <w:rsid w:val="00AB68D8"/>
    <w:rsid w:val="00B06183"/>
    <w:rsid w:val="00B507D9"/>
    <w:rsid w:val="00B63783"/>
    <w:rsid w:val="00B72AB2"/>
    <w:rsid w:val="00B7669E"/>
    <w:rsid w:val="00BD71B4"/>
    <w:rsid w:val="00BE5579"/>
    <w:rsid w:val="00C000E0"/>
    <w:rsid w:val="00C33267"/>
    <w:rsid w:val="00C874BE"/>
    <w:rsid w:val="00C94257"/>
    <w:rsid w:val="00CD085C"/>
    <w:rsid w:val="00D24944"/>
    <w:rsid w:val="00D26C73"/>
    <w:rsid w:val="00DA1195"/>
    <w:rsid w:val="00E76620"/>
    <w:rsid w:val="00F10B49"/>
    <w:rsid w:val="00F4011E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A4"/>
    <w:pPr>
      <w:ind w:left="720"/>
      <w:contextualSpacing/>
    </w:pPr>
  </w:style>
  <w:style w:type="paragraph" w:customStyle="1" w:styleId="rvps6">
    <w:name w:val="rvps6"/>
    <w:basedOn w:val="a"/>
    <w:rsid w:val="00BE5579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BE5579"/>
    <w:rPr>
      <w:rFonts w:ascii="Times New Roman" w:hAnsi="Times New Roman"/>
    </w:rPr>
  </w:style>
  <w:style w:type="paragraph" w:customStyle="1" w:styleId="a4">
    <w:name w:val="Назва документа"/>
    <w:basedOn w:val="a"/>
    <w:next w:val="a"/>
    <w:rsid w:val="000C16E0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7">
    <w:name w:val="rvps7"/>
    <w:basedOn w:val="a"/>
    <w:rsid w:val="00B6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183"/>
  </w:style>
  <w:style w:type="paragraph" w:styleId="a7">
    <w:name w:val="footer"/>
    <w:basedOn w:val="a"/>
    <w:link w:val="a8"/>
    <w:uiPriority w:val="99"/>
    <w:unhideWhenUsed/>
    <w:rsid w:val="00B0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A4"/>
    <w:pPr>
      <w:ind w:left="720"/>
      <w:contextualSpacing/>
    </w:pPr>
  </w:style>
  <w:style w:type="paragraph" w:customStyle="1" w:styleId="rvps6">
    <w:name w:val="rvps6"/>
    <w:basedOn w:val="a"/>
    <w:rsid w:val="00BE5579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BE5579"/>
    <w:rPr>
      <w:rFonts w:ascii="Times New Roman" w:hAnsi="Times New Roman"/>
    </w:rPr>
  </w:style>
  <w:style w:type="paragraph" w:customStyle="1" w:styleId="a4">
    <w:name w:val="Назва документа"/>
    <w:basedOn w:val="a"/>
    <w:next w:val="a"/>
    <w:rsid w:val="000C16E0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7">
    <w:name w:val="rvps7"/>
    <w:basedOn w:val="a"/>
    <w:rsid w:val="00B6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183"/>
  </w:style>
  <w:style w:type="paragraph" w:styleId="a7">
    <w:name w:val="footer"/>
    <w:basedOn w:val="a"/>
    <w:link w:val="a8"/>
    <w:uiPriority w:val="99"/>
    <w:unhideWhenUsed/>
    <w:rsid w:val="00B0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Асоціація Українські фондові торговці</dc:creator>
  <cp:lastModifiedBy>Гуржий Наталья Анатольевна</cp:lastModifiedBy>
  <cp:revision>4</cp:revision>
  <dcterms:created xsi:type="dcterms:W3CDTF">2017-02-24T10:37:00Z</dcterms:created>
  <dcterms:modified xsi:type="dcterms:W3CDTF">2017-02-24T10:40:00Z</dcterms:modified>
</cp:coreProperties>
</file>